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E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“未来科学节·AI生活-机器人嘉年华”活动</w:t>
      </w:r>
    </w:p>
    <w:p w14:paraId="60BB3AC5">
      <w:pPr>
        <w:pStyle w:val="15"/>
        <w:widowControl/>
      </w:pPr>
      <w:r>
        <w:t>“人工智能创新挑战赛（虚拟机器人）”项目介绍</w:t>
      </w:r>
    </w:p>
    <w:p w14:paraId="25393F8B">
      <w:pPr>
        <w:kinsoku/>
        <w:autoSpaceDE/>
        <w:autoSpaceDN/>
        <w:adjustRightInd/>
        <w:snapToGrid/>
        <w:spacing w:line="640" w:lineRule="exact"/>
        <w:jc w:val="center"/>
        <w:textAlignment w:val="auto"/>
        <w:rPr>
          <w:rFonts w:hint="eastAsia" w:ascii="方正小标宋_GBK" w:hAnsi="宋体" w:eastAsia="方正小标宋_GBK" w:cs="宋体"/>
          <w:bCs/>
          <w:snapToGrid/>
          <w:kern w:val="2"/>
          <w:sz w:val="36"/>
          <w:szCs w:val="36"/>
          <w:lang w:eastAsia="zh-CN"/>
        </w:rPr>
      </w:pPr>
    </w:p>
    <w:p w14:paraId="437127F0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活动组别</w:t>
      </w:r>
    </w:p>
    <w:p w14:paraId="6EF44080">
      <w:pPr>
        <w:pStyle w:val="11"/>
        <w:widowControl/>
        <w:numPr>
          <w:ilvl w:val="0"/>
          <w:numId w:val="2"/>
        </w:numPr>
        <w:ind w:left="0" w:leftChars="0" w:firstLine="420" w:firstLineChars="0"/>
      </w:pPr>
      <w:r>
        <w:t>选手所在</w:t>
      </w:r>
      <w:r>
        <w:rPr>
          <w:rFonts w:hint="eastAsia"/>
          <w:lang w:val="en-US" w:eastAsia="zh-CN"/>
        </w:rPr>
        <w:t>阶段</w:t>
      </w:r>
      <w:r>
        <w:t>组别分为：6-</w:t>
      </w:r>
      <w:r>
        <w:rPr>
          <w:rFonts w:hint="eastAsia"/>
          <w:lang w:val="en-US" w:eastAsia="zh-CN"/>
        </w:rPr>
        <w:t>9</w:t>
      </w:r>
      <w:r>
        <w:t>岁阶段、</w:t>
      </w:r>
      <w:r>
        <w:rPr>
          <w:rFonts w:hint="eastAsia"/>
          <w:lang w:val="en-US" w:eastAsia="zh-CN"/>
        </w:rPr>
        <w:t>10</w:t>
      </w:r>
      <w:r>
        <w:t>-</w:t>
      </w:r>
      <w:r>
        <w:rPr>
          <w:rFonts w:hint="eastAsia"/>
          <w:lang w:val="en-US" w:eastAsia="zh-CN"/>
        </w:rPr>
        <w:t>12</w:t>
      </w:r>
      <w:r>
        <w:t>岁阶段、13-15岁阶段、16-18岁阶段</w:t>
      </w:r>
      <w:r>
        <w:rPr>
          <w:rFonts w:hint="eastAsia"/>
          <w:lang w:eastAsia="zh-CN"/>
        </w:rPr>
        <w:t>。</w:t>
      </w:r>
    </w:p>
    <w:p w14:paraId="0649DF6D">
      <w:pPr>
        <w:pStyle w:val="11"/>
        <w:widowControl/>
        <w:numPr>
          <w:ilvl w:val="0"/>
          <w:numId w:val="2"/>
        </w:numPr>
        <w:ind w:left="0" w:leftChars="0" w:firstLine="420" w:firstLineChars="0"/>
        <w:rPr>
          <w:b w:val="0"/>
        </w:rPr>
      </w:pPr>
      <w:r>
        <w:t>本活动均为1人一组。每人最多可有1名指导老师，多名学生的指导老师可以重复。</w:t>
      </w:r>
    </w:p>
    <w:p w14:paraId="0A6E4E1C">
      <w:pPr>
        <w:pStyle w:val="11"/>
        <w:spacing w:before="43" w:line="219" w:lineRule="auto"/>
        <w:ind w:left="589"/>
        <w:rPr>
          <w:spacing w:val="-3"/>
        </w:rPr>
      </w:pPr>
    </w:p>
    <w:p w14:paraId="76B3790A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活动主题</w:t>
      </w:r>
    </w:p>
    <w:p w14:paraId="2543DC0D">
      <w:pPr>
        <w:pStyle w:val="11"/>
        <w:widowControl/>
      </w:pPr>
      <w:r>
        <w:t>人工智能创新挑战赛（虚拟机器人）主题是</w:t>
      </w:r>
      <w:r>
        <w:rPr>
          <w:rFonts w:hint="eastAsia"/>
          <w:lang w:eastAsia="zh-CN"/>
        </w:rPr>
        <w:t>“</w:t>
      </w:r>
      <w:r>
        <w:t>新质生产力</w:t>
      </w:r>
      <w:bookmarkStart w:id="0" w:name="_GoBack"/>
      <w:bookmarkEnd w:id="0"/>
      <w:r>
        <w:rPr>
          <w:rFonts w:hint="eastAsia"/>
          <w:lang w:eastAsia="zh-CN"/>
        </w:rPr>
        <w:t>”</w:t>
      </w:r>
      <w:r>
        <w:t>，指的是积极培育新能源、新材料、先进制造、电子信息等战略性新兴产业，同时积极布局未来产业，加快形成新质生产力，增强发展新动能。新质生产力是以创新为主导，摆脱了传统经济增长模式和生产力发展路径的限制，具有高科技含量、高效能产出以及高质量发展的特征，符合新时代发展理念的一种先进生产力形态。它由技术革命性的突破、生产要素创新配置及产业结构深度转型升级共同催生而成。</w:t>
      </w:r>
    </w:p>
    <w:p w14:paraId="657C1688">
      <w:pPr>
        <w:pStyle w:val="11"/>
        <w:widowControl/>
      </w:pPr>
      <w:r>
        <w:t>本次任务的主题为“新质生产力”，新质生产力的重要环节以及发展过程将以任务的形式呈现。要求活动选手在仿真平台中使用自行设计的机器人，编写调试程序完成设置的活动任务。</w:t>
      </w:r>
    </w:p>
    <w:p w14:paraId="5B802313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设备要求</w:t>
      </w:r>
    </w:p>
    <w:p w14:paraId="7FD3A32D">
      <w:pPr>
        <w:pStyle w:val="11"/>
        <w:widowControl/>
        <w:numPr>
          <w:ilvl w:val="0"/>
          <w:numId w:val="3"/>
        </w:numPr>
        <w:ind w:left="0" w:leftChars="0" w:firstLine="420" w:firstLineChars="0"/>
        <w:rPr>
          <w:b w:val="0"/>
        </w:rPr>
      </w:pPr>
      <w:r>
        <w:t>选手需使用RoboSim虚拟机器人软件，根据活动内容和任务进行竞技。</w:t>
      </w:r>
    </w:p>
    <w:p w14:paraId="7542F14F">
      <w:pPr>
        <w:pStyle w:val="11"/>
        <w:widowControl/>
        <w:numPr>
          <w:ilvl w:val="0"/>
          <w:numId w:val="3"/>
        </w:numPr>
        <w:ind w:left="0" w:leftChars="0" w:firstLine="420" w:firstLineChars="0"/>
        <w:rPr>
          <w:b w:val="0"/>
        </w:rPr>
      </w:pPr>
      <w:r>
        <w:t>工具平台：RoboSim软件客户端</w:t>
      </w:r>
    </w:p>
    <w:p w14:paraId="3A256A72">
      <w:pPr>
        <w:pStyle w:val="11"/>
        <w:widowControl/>
        <w:numPr>
          <w:ilvl w:val="0"/>
          <w:numId w:val="3"/>
        </w:numPr>
        <w:ind w:left="0" w:leftChars="0" w:firstLine="420" w:firstLineChars="0"/>
        <w:rPr>
          <w:b w:val="0"/>
        </w:rPr>
      </w:pPr>
      <w:r>
        <w:t>网络环境：需具备满足需求的联网环境</w:t>
      </w:r>
    </w:p>
    <w:p w14:paraId="6F6868D9">
      <w:pPr>
        <w:pStyle w:val="11"/>
        <w:widowControl/>
        <w:numPr>
          <w:ilvl w:val="0"/>
          <w:numId w:val="3"/>
        </w:numPr>
        <w:ind w:left="0" w:leftChars="0" w:firstLine="420" w:firstLineChars="0"/>
        <w:rPr>
          <w:b w:val="0"/>
        </w:rPr>
      </w:pPr>
      <w:r>
        <w:t>运行设备：自备电脑（Windows7及以上64位操作系统，推荐配置独立显卡）</w:t>
      </w:r>
    </w:p>
    <w:p w14:paraId="0F3754A4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活动场地</w:t>
      </w:r>
    </w:p>
    <w:p w14:paraId="029E175D">
      <w:pPr>
        <w:pStyle w:val="11"/>
        <w:widowControl/>
      </w:pPr>
      <w:r>
        <w:t>场地包括背景图、引导线、离子屏障、任务区及任务模型。</w:t>
      </w:r>
    </w:p>
    <w:p w14:paraId="752FB4EE">
      <w:pPr>
        <w:pStyle w:val="11"/>
        <w:widowControl/>
      </w:pPr>
      <w:r>
        <w:t>其中蓝色方形区域为启动区。任务模型将根据各</w:t>
      </w:r>
      <w:r>
        <w:rPr>
          <w:rFonts w:hint="eastAsia"/>
          <w:lang w:val="en-US" w:eastAsia="zh-CN"/>
        </w:rPr>
        <w:t>阶段</w:t>
      </w:r>
      <w:r>
        <w:t>组别的任务设置，随机分布于场地上的任务区内。</w:t>
      </w:r>
    </w:p>
    <w:p w14:paraId="2CBE2C0B">
      <w:pPr>
        <w:spacing w:line="240" w:lineRule="auto"/>
        <w:ind w:firstLine="222"/>
        <w:jc w:val="both"/>
      </w:pPr>
      <w:r>
        <w:drawing>
          <wp:inline distT="0" distB="0" distL="114300" distR="114300">
            <wp:extent cx="5135245" cy="1922780"/>
            <wp:effectExtent l="0" t="0" r="317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46FB">
      <w:pPr>
        <w:pStyle w:val="19"/>
        <w:widowControl/>
      </w:pPr>
      <w:r>
        <w:t>图1：活动场地（该图仅供参考，实际场地以活动公布为准）</w:t>
      </w:r>
    </w:p>
    <w:p w14:paraId="4FDCB96E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活动任务</w:t>
      </w:r>
    </w:p>
    <w:p w14:paraId="0471CB0C">
      <w:pPr>
        <w:pStyle w:val="11"/>
        <w:widowControl/>
        <w:numPr>
          <w:ilvl w:val="0"/>
          <w:numId w:val="4"/>
        </w:numPr>
        <w:topLinePunct w:val="0"/>
        <w:ind w:left="0" w:leftChars="0" w:firstLine="640" w:firstLineChars="0"/>
      </w:pPr>
      <w:r>
        <w:t>本活动的机器人任务分为“必做任务”和“</w:t>
      </w:r>
      <w:r>
        <w:rPr>
          <w:rFonts w:hint="eastAsia"/>
          <w:lang w:val="en-US" w:eastAsia="zh-CN"/>
        </w:rPr>
        <w:t>阶段</w:t>
      </w:r>
      <w:r>
        <w:t>任务”。</w:t>
      </w:r>
    </w:p>
    <w:p w14:paraId="57FCC363">
      <w:pPr>
        <w:pStyle w:val="11"/>
        <w:widowControl/>
        <w:numPr>
          <w:ilvl w:val="0"/>
          <w:numId w:val="5"/>
        </w:numPr>
        <w:topLinePunct w:val="0"/>
        <w:ind w:left="0" w:leftChars="0" w:firstLine="640" w:firstLineChars="200"/>
        <w:rPr>
          <w:b w:val="0"/>
        </w:rPr>
      </w:pPr>
      <w:r>
        <w:t>必做任务：机器人出发、机器人返回、启动高新区、无人车运行、天文台观测、接入互联网。</w:t>
      </w:r>
    </w:p>
    <w:p w14:paraId="15A514A9">
      <w:pPr>
        <w:pStyle w:val="11"/>
        <w:widowControl/>
        <w:numPr>
          <w:ilvl w:val="0"/>
          <w:numId w:val="5"/>
        </w:numPr>
        <w:ind w:left="0" w:leftChars="0" w:firstLine="640" w:firstLineChars="200"/>
      </w:pPr>
      <w:r>
        <w:rPr>
          <w:rFonts w:hint="eastAsia"/>
          <w:lang w:val="en-US" w:eastAsia="zh-CN"/>
        </w:rPr>
        <w:t>阶段</w:t>
      </w:r>
      <w:r>
        <w:t>任务：6-</w:t>
      </w:r>
      <w:r>
        <w:rPr>
          <w:rFonts w:hint="eastAsia"/>
          <w:lang w:val="en-US" w:eastAsia="zh-CN"/>
        </w:rPr>
        <w:t>9</w:t>
      </w:r>
      <w:r>
        <w:t>岁阶段：无；</w:t>
      </w:r>
      <w:r>
        <w:rPr>
          <w:rFonts w:hint="eastAsia"/>
          <w:lang w:val="en-US" w:eastAsia="zh-CN"/>
        </w:rPr>
        <w:t>10</w:t>
      </w:r>
      <w:r>
        <w:t>-</w:t>
      </w:r>
      <w:r>
        <w:rPr>
          <w:rFonts w:hint="eastAsia"/>
          <w:lang w:val="en-US" w:eastAsia="zh-CN"/>
        </w:rPr>
        <w:t>12</w:t>
      </w:r>
      <w:r>
        <w:t>岁阶段：无人机滑行；13-15岁阶段：无人机滑行、潜水艇挖掘；1</w:t>
      </w:r>
      <w:r>
        <w:rPr>
          <w:rFonts w:hint="eastAsia"/>
          <w:lang w:val="en-US" w:eastAsia="zh-CN"/>
        </w:rPr>
        <w:t>6</w:t>
      </w:r>
      <w:r>
        <w:t>-1</w:t>
      </w:r>
      <w:r>
        <w:rPr>
          <w:rFonts w:hint="eastAsia"/>
          <w:lang w:val="en-US" w:eastAsia="zh-CN"/>
        </w:rPr>
        <w:t>8</w:t>
      </w:r>
      <w:r>
        <w:t>岁阶段：无人机滑行、潜水艇挖掘、转动基因组。</w:t>
      </w:r>
    </w:p>
    <w:p w14:paraId="4F8CB064">
      <w:pPr>
        <w:pStyle w:val="11"/>
        <w:widowControl/>
        <w:numPr>
          <w:ilvl w:val="0"/>
          <w:numId w:val="4"/>
        </w:numPr>
        <w:topLinePunct w:val="0"/>
        <w:ind w:left="0" w:leftChars="0" w:firstLine="640" w:firstLineChars="0"/>
        <w:rPr>
          <w:b w:val="0"/>
        </w:rPr>
      </w:pPr>
      <w:r>
        <w:t>任务说明</w:t>
      </w:r>
    </w:p>
    <w:p w14:paraId="76A97B68">
      <w:pPr>
        <w:pStyle w:val="11"/>
        <w:widowControl/>
        <w:numPr>
          <w:ilvl w:val="0"/>
          <w:numId w:val="0"/>
        </w:numPr>
        <w:topLinePunct w:val="0"/>
        <w:ind w:left="640" w:leftChars="0"/>
        <w:rPr>
          <w:b w:val="0"/>
        </w:rPr>
      </w:pPr>
      <w:r>
        <w:t>1.机器人出发</w:t>
      </w:r>
    </w:p>
    <w:p w14:paraId="76BE393C">
      <w:pPr>
        <w:pStyle w:val="11"/>
        <w:widowControl/>
      </w:pPr>
      <w:r>
        <w:t>启动区是机器人的初始位置，机器人的垂直投影完全脱离启动区，</w:t>
      </w:r>
    </w:p>
    <w:p w14:paraId="62518356">
      <w:pPr>
        <w:pStyle w:val="11"/>
        <w:widowControl/>
      </w:pPr>
      <w:r>
        <w:t>可获得40分。</w:t>
      </w:r>
    </w:p>
    <w:p w14:paraId="68855061">
      <w:pPr>
        <w:pStyle w:val="11"/>
        <w:widowControl/>
      </w:pPr>
    </w:p>
    <w:p w14:paraId="1248C2CE">
      <w:pPr>
        <w:pStyle w:val="11"/>
        <w:widowControl/>
        <w:spacing w:line="240" w:lineRule="auto"/>
        <w:jc w:val="center"/>
      </w:pPr>
      <w:r>
        <w:drawing>
          <wp:inline distT="0" distB="0" distL="114300" distR="114300">
            <wp:extent cx="2581910" cy="1278255"/>
            <wp:effectExtent l="0" t="0" r="889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D4A4">
      <w:pPr>
        <w:pStyle w:val="19"/>
        <w:widowControl/>
        <w:jc w:val="center"/>
      </w:pPr>
      <w:r>
        <w:t>图2：顺利启航完成状态</w:t>
      </w:r>
    </w:p>
    <w:p w14:paraId="667A66C7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机器人返回</w:t>
      </w:r>
    </w:p>
    <w:p w14:paraId="032750FB">
      <w:pPr>
        <w:pStyle w:val="11"/>
        <w:widowControl/>
      </w:pPr>
      <w:r>
        <w:t>机器人的部分垂直投影接触启动区并开启蜂鸣器，可获得40分。同时本次的仿真会自动结束，并会计算本次仿真分数。</w:t>
      </w:r>
    </w:p>
    <w:p w14:paraId="106A02B1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1379855" cy="1351915"/>
            <wp:effectExtent l="0" t="0" r="1905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5EA8">
      <w:pPr>
        <w:pStyle w:val="19"/>
        <w:widowControl/>
        <w:jc w:val="center"/>
      </w:pPr>
      <w:r>
        <w:t>图3：收工返回完成状态</w:t>
      </w:r>
    </w:p>
    <w:p w14:paraId="2A6DA5EB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启动高新区</w:t>
      </w:r>
    </w:p>
    <w:p w14:paraId="4B4D3214">
      <w:pPr>
        <w:pStyle w:val="11"/>
        <w:widowControl/>
      </w:pPr>
      <w:r>
        <w:t>点阵屏初始显示“！”，机器人使用磁卡模块接触感应机，使点阵屏上显示“↑”，可获得60分。</w:t>
      </w:r>
    </w:p>
    <w:p w14:paraId="661D62DC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054475" cy="1581785"/>
            <wp:effectExtent l="0" t="0" r="4445" b="50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447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8F104">
      <w:pPr>
        <w:pStyle w:val="19"/>
        <w:widowControl/>
      </w:pPr>
      <w:r>
        <w:t>图4：高新规划成功前后状态</w:t>
      </w:r>
    </w:p>
    <w:p w14:paraId="1468132F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无人车运行</w:t>
      </w:r>
    </w:p>
    <w:p w14:paraId="2A43E715">
      <w:pPr>
        <w:pStyle w:val="11"/>
        <w:widowControl/>
      </w:pPr>
      <w:r>
        <w:t>无人车初始与启动台连接，机器人压下操作杆使无人车离开启动台，可获得60分。</w:t>
      </w:r>
    </w:p>
    <w:p w14:paraId="4B951991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791710" cy="1614805"/>
            <wp:effectExtent l="0" t="0" r="1270" b="444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0586">
      <w:pPr>
        <w:pStyle w:val="19"/>
        <w:widowControl/>
      </w:pPr>
      <w:r>
        <w:t>图5：无人驾驶初始状态及完成状态</w:t>
      </w:r>
    </w:p>
    <w:p w14:paraId="777B5410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天文台观测</w:t>
      </w:r>
    </w:p>
    <w:p w14:paraId="2C4B97F8">
      <w:pPr>
        <w:pStyle w:val="11"/>
        <w:widowControl/>
      </w:pPr>
      <w:r>
        <w:t>观测天线初始为闭合状态，机器人向右拨动操作杆，使观测天线从闭合状态变为展开状态，可获得60分。</w:t>
      </w:r>
    </w:p>
    <w:p w14:paraId="4352CE5A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246880" cy="1729740"/>
            <wp:effectExtent l="0" t="0" r="6350" b="825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F04AF">
      <w:pPr>
        <w:pStyle w:val="19"/>
        <w:widowControl/>
        <w:jc w:val="center"/>
      </w:pPr>
      <w:r>
        <w:t>图6：空天观测初始状态及完成状</w:t>
      </w:r>
    </w:p>
    <w:p w14:paraId="17E7F30E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接入互联网</w:t>
      </w:r>
    </w:p>
    <w:p w14:paraId="6D697809">
      <w:pPr>
        <w:pStyle w:val="11"/>
        <w:widowControl/>
      </w:pPr>
      <w:r>
        <w:t>云端模型初始为平放状态，机器人抬起云端模型，使云端模型竖立并垂直于地面，可获得60分。</w:t>
      </w:r>
    </w:p>
    <w:p w14:paraId="36E4FF2A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3937000" cy="2181860"/>
            <wp:effectExtent l="0" t="0" r="3175" b="952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9B3F">
      <w:pPr>
        <w:pStyle w:val="19"/>
        <w:widowControl/>
      </w:pPr>
      <w:r>
        <w:t>图7：接入云端初始状态及完成状态</w:t>
      </w:r>
    </w:p>
    <w:p w14:paraId="151FDE2E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无人机滑行</w:t>
      </w:r>
    </w:p>
    <w:p w14:paraId="256FA464">
      <w:pPr>
        <w:pStyle w:val="11"/>
        <w:widowControl/>
      </w:pPr>
      <w:r>
        <w:t>模型上的飞机初始与预定位无接触，机器人将飞机推送至预定位，使飞机前端与预定位接触，可获得60分。</w:t>
      </w:r>
    </w:p>
    <w:p w14:paraId="160D88A7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434205" cy="1345565"/>
            <wp:effectExtent l="0" t="0" r="2540" b="381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420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E314">
      <w:pPr>
        <w:pStyle w:val="19"/>
        <w:widowControl/>
      </w:pPr>
      <w:r>
        <w:t>图8：低空经济初始状态及完成状态</w:t>
      </w:r>
    </w:p>
    <w:p w14:paraId="69C050D2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潜水艇挖掘</w:t>
      </w:r>
    </w:p>
    <w:p w14:paraId="2D8050EB">
      <w:pPr>
        <w:pStyle w:val="11"/>
        <w:widowControl/>
      </w:pPr>
      <w:r>
        <w:t>挖掘臂上装有资源块，机器人推动操作杆，使资源块落入舱体内，可获得60分。</w:t>
      </w:r>
    </w:p>
    <w:p w14:paraId="5B71E30D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381500" cy="1390650"/>
            <wp:effectExtent l="0" t="0" r="1270" b="190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CDAE">
      <w:pPr>
        <w:pStyle w:val="19"/>
        <w:widowControl/>
      </w:pPr>
      <w:r>
        <w:t>图9：深海挖掘初始状态及完成状态</w:t>
      </w:r>
    </w:p>
    <w:p w14:paraId="232CF65F">
      <w:pPr>
        <w:pStyle w:val="11"/>
        <w:widowControl/>
        <w:numPr>
          <w:ilvl w:val="0"/>
          <w:numId w:val="6"/>
        </w:numPr>
        <w:ind w:left="0" w:leftChars="0" w:firstLine="640" w:firstLineChars="0"/>
        <w:rPr>
          <w:b w:val="0"/>
        </w:rPr>
      </w:pPr>
      <w:r>
        <w:t>转动基因组</w:t>
      </w:r>
    </w:p>
    <w:p w14:paraId="2E04F6F5">
      <w:pPr>
        <w:pStyle w:val="11"/>
        <w:widowControl/>
      </w:pPr>
      <w:r>
        <w:t>片段初始位于基因组的顶端，机器人转动转柄，使两个片段脱离基因组，可获得60分。</w:t>
      </w:r>
    </w:p>
    <w:p w14:paraId="5D8C1CE4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4229735" cy="1981835"/>
            <wp:effectExtent l="0" t="0" r="1905" b="44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ACE4">
      <w:pPr>
        <w:pStyle w:val="19"/>
        <w:widowControl/>
      </w:pPr>
      <w:r>
        <w:t>图10：基因工程初始状态及完成状态。</w:t>
      </w:r>
    </w:p>
    <w:p w14:paraId="581E7DB5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活动流程</w:t>
      </w:r>
    </w:p>
    <w:p w14:paraId="407FF362">
      <w:pPr>
        <w:pStyle w:val="3"/>
        <w:widowControl/>
        <w:numPr>
          <w:ilvl w:val="0"/>
          <w:numId w:val="7"/>
        </w:numPr>
        <w:ind w:left="0" w:leftChars="0" w:firstLine="420" w:firstLineChars="0"/>
        <w:rPr>
          <w:b w:val="0"/>
        </w:rPr>
      </w:pPr>
      <w:r>
        <w:t>任务时长</w:t>
      </w:r>
    </w:p>
    <w:p w14:paraId="7D7AF012">
      <w:pPr>
        <w:pStyle w:val="11"/>
        <w:widowControl/>
        <w:numPr>
          <w:ilvl w:val="0"/>
          <w:numId w:val="8"/>
        </w:numPr>
        <w:ind w:left="0" w:leftChars="0" w:firstLine="640" w:firstLineChars="200"/>
      </w:pPr>
      <w:r>
        <w:t>活动时长：指活动整个过程的时长，选手需在此时长内完成搭建机器人、编写控制程序和完成仿真等所有操作。具体活动时长以相应活动通知为准。</w:t>
      </w:r>
    </w:p>
    <w:p w14:paraId="280DEE7B">
      <w:pPr>
        <w:pStyle w:val="11"/>
        <w:widowControl/>
        <w:numPr>
          <w:ilvl w:val="0"/>
          <w:numId w:val="8"/>
        </w:numPr>
        <w:ind w:left="0" w:leftChars="0" w:firstLine="640" w:firstLineChars="200"/>
      </w:pPr>
      <w:r>
        <w:t>任务限时：指机器人从出发到完成全部任务所用的最长时间，在此时间内未完成的任务自动结束且不得分，任务限时为180秒。</w:t>
      </w:r>
    </w:p>
    <w:p w14:paraId="0A5F0952">
      <w:pPr>
        <w:pStyle w:val="4"/>
        <w:widowControl/>
        <w:numPr>
          <w:ilvl w:val="0"/>
          <w:numId w:val="9"/>
        </w:numPr>
        <w:ind w:left="420" w:leftChars="0" w:firstLine="220" w:firstLineChars="0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任务耗时：指机器人从出发到完成全部任务实际经过的时间。</w:t>
      </w:r>
    </w:p>
    <w:p w14:paraId="665236A7">
      <w:pPr>
        <w:pStyle w:val="3"/>
        <w:widowControl/>
        <w:numPr>
          <w:ilvl w:val="0"/>
          <w:numId w:val="7"/>
        </w:numPr>
        <w:ind w:left="0" w:leftChars="0" w:firstLine="420" w:firstLineChars="0"/>
      </w:pPr>
      <w:r>
        <w:t>随机性</w:t>
      </w:r>
    </w:p>
    <w:p w14:paraId="06491C28">
      <w:pPr>
        <w:pStyle w:val="11"/>
        <w:widowControl/>
      </w:pPr>
      <w:r>
        <w:t>位置随机：不同活动的任务道具的位置由系统随机决定。同一场活动的位置均相同。</w:t>
      </w:r>
    </w:p>
    <w:p w14:paraId="4A823CCA">
      <w:pPr>
        <w:pStyle w:val="3"/>
        <w:widowControl/>
        <w:numPr>
          <w:ilvl w:val="0"/>
          <w:numId w:val="7"/>
        </w:numPr>
        <w:ind w:left="0" w:leftChars="0" w:firstLine="420" w:firstLineChars="0"/>
      </w:pPr>
      <w:r>
        <w:t>仿真结束</w:t>
      </w:r>
    </w:p>
    <w:p w14:paraId="1182ADDB">
      <w:pPr>
        <w:pStyle w:val="11"/>
        <w:widowControl/>
      </w:pPr>
      <w:r>
        <w:t>仿真结束后，如果未提交过成绩或当次仿真的成绩高于之前提交的成绩，则会自动提交成绩。</w:t>
      </w:r>
    </w:p>
    <w:p w14:paraId="3535C0C4">
      <w:pPr>
        <w:pStyle w:val="11"/>
        <w:widowControl/>
      </w:pPr>
      <w:r>
        <w:t>仿真过程中如果发生以下情况，将会自动结束仿真：</w:t>
      </w:r>
    </w:p>
    <w:p w14:paraId="2D21070C">
      <w:pPr>
        <w:pStyle w:val="11"/>
        <w:widowControl/>
        <w:numPr>
          <w:ilvl w:val="0"/>
          <w:numId w:val="10"/>
        </w:numPr>
        <w:ind w:left="0" w:leftChars="0" w:firstLine="640" w:firstLineChars="200"/>
        <w:rPr>
          <w:b w:val="0"/>
        </w:rPr>
      </w:pPr>
      <w:r>
        <w:t>到达任务限时；</w:t>
      </w:r>
    </w:p>
    <w:p w14:paraId="166FBF3E">
      <w:pPr>
        <w:pStyle w:val="11"/>
        <w:widowControl/>
        <w:numPr>
          <w:ilvl w:val="0"/>
          <w:numId w:val="10"/>
        </w:numPr>
        <w:ind w:left="0" w:leftChars="0" w:firstLine="640" w:firstLineChars="200"/>
        <w:rPr>
          <w:b w:val="0"/>
        </w:rPr>
      </w:pPr>
      <w:r>
        <w:t>机器人完成收工返回任务；</w:t>
      </w:r>
    </w:p>
    <w:p w14:paraId="209DB85C">
      <w:pPr>
        <w:pStyle w:val="11"/>
        <w:widowControl/>
        <w:numPr>
          <w:ilvl w:val="0"/>
          <w:numId w:val="10"/>
        </w:numPr>
        <w:ind w:left="0" w:leftChars="0" w:firstLine="640" w:firstLineChars="200"/>
        <w:rPr>
          <w:b w:val="0"/>
        </w:rPr>
      </w:pPr>
      <w:r>
        <w:t>机器人接触离子屏障；</w:t>
      </w:r>
    </w:p>
    <w:p w14:paraId="25416BD9">
      <w:pPr>
        <w:pStyle w:val="11"/>
        <w:widowControl/>
        <w:numPr>
          <w:ilvl w:val="0"/>
          <w:numId w:val="10"/>
        </w:numPr>
        <w:ind w:left="0" w:leftChars="0" w:firstLine="640" w:firstLineChars="200"/>
        <w:rPr>
          <w:b w:val="0"/>
        </w:rPr>
      </w:pPr>
      <w:r>
        <w:t>选手自主结束仿真。</w:t>
      </w:r>
    </w:p>
    <w:p w14:paraId="0E04F75A">
      <w:pPr>
        <w:pStyle w:val="3"/>
        <w:widowControl/>
        <w:numPr>
          <w:ilvl w:val="0"/>
          <w:numId w:val="7"/>
        </w:numPr>
        <w:ind w:left="0" w:leftChars="0" w:firstLine="420" w:firstLineChars="0"/>
      </w:pPr>
      <w:r>
        <w:t>脱线行驶</w:t>
      </w:r>
    </w:p>
    <w:p w14:paraId="6FFD8942">
      <w:pPr>
        <w:pStyle w:val="11"/>
        <w:widowControl/>
      </w:pPr>
      <w:r>
        <w:t>在仿真过程中，若机器人主体的垂直投影完全脱离引导线，则仿真自动结束。</w:t>
      </w:r>
    </w:p>
    <w:p w14:paraId="39BD40B6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成绩排名</w:t>
      </w:r>
    </w:p>
    <w:p w14:paraId="6016E91D">
      <w:pPr>
        <w:pStyle w:val="11"/>
        <w:widowControl/>
      </w:pPr>
      <w:r>
        <w:t>活动期间仿真成绩由系统自动提交，并记录最高得分作为最终成绩。相同得分的情况下，任务耗时较少者排名靠前。</w:t>
      </w:r>
    </w:p>
    <w:sectPr>
      <w:footerReference r:id="rId5" w:type="default"/>
      <w:pgSz w:w="11906" w:h="16839"/>
      <w:pgMar w:top="2098" w:right="1474" w:bottom="1871" w:left="1587" w:header="850" w:footer="992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ECF370F-69A5-4D87-AA65-D6F384733F9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01433BC-7477-4014-AFA1-85249BA6AFA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2E0B2BA-FDE4-4392-8EED-D7A3E96325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1E6F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76FBF">
                          <w:pPr>
                            <w:pStyle w:val="12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76FBF">
                    <w:pPr>
                      <w:pStyle w:val="12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95B9E"/>
    <w:multiLevelType w:val="singleLevel"/>
    <w:tmpl w:val="0D395B9E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1">
    <w:nsid w:val="127B2303"/>
    <w:multiLevelType w:val="singleLevel"/>
    <w:tmpl w:val="127B230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1DAAE0D4"/>
    <w:multiLevelType w:val="singleLevel"/>
    <w:tmpl w:val="1DAAE0D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22D5572B"/>
    <w:multiLevelType w:val="singleLevel"/>
    <w:tmpl w:val="22D5572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2BF77155"/>
    <w:multiLevelType w:val="singleLevel"/>
    <w:tmpl w:val="2BF7715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3914D0E3"/>
    <w:multiLevelType w:val="singleLevel"/>
    <w:tmpl w:val="3914D0E3"/>
    <w:lvl w:ilvl="0" w:tentative="0">
      <w:start w:val="2"/>
      <w:numFmt w:val="decimal"/>
      <w:suff w:val="space"/>
      <w:lvlText w:val="%1."/>
      <w:lvlJc w:val="left"/>
      <w:pPr>
        <w:ind w:left="0" w:firstLine="640"/>
      </w:pPr>
      <w:rPr>
        <w:rFonts w:hint="default"/>
      </w:rPr>
    </w:lvl>
  </w:abstractNum>
  <w:abstractNum w:abstractNumId="6">
    <w:nsid w:val="466168DE"/>
    <w:multiLevelType w:val="singleLevel"/>
    <w:tmpl w:val="466168D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>
    <w:nsid w:val="46F4A7D5"/>
    <w:multiLevelType w:val="singleLevel"/>
    <w:tmpl w:val="46F4A7D5"/>
    <w:lvl w:ilvl="0" w:tentative="0">
      <w:start w:val="1"/>
      <w:numFmt w:val="chi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8">
    <w:nsid w:val="5B5D9341"/>
    <w:multiLevelType w:val="singleLevel"/>
    <w:tmpl w:val="5B5D934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>
    <w:nsid w:val="7FF4329A"/>
    <w:multiLevelType w:val="singleLevel"/>
    <w:tmpl w:val="7FF4329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FB18D2"/>
    <w:rsid w:val="02B568B2"/>
    <w:rsid w:val="091B2EB4"/>
    <w:rsid w:val="0FDB6652"/>
    <w:rsid w:val="11B43EF3"/>
    <w:rsid w:val="17D244D2"/>
    <w:rsid w:val="20D011E2"/>
    <w:rsid w:val="211A29F8"/>
    <w:rsid w:val="23452FA8"/>
    <w:rsid w:val="33144B57"/>
    <w:rsid w:val="344057F2"/>
    <w:rsid w:val="36486BE0"/>
    <w:rsid w:val="37CD795E"/>
    <w:rsid w:val="3DC72AE0"/>
    <w:rsid w:val="4CAA55D5"/>
    <w:rsid w:val="4CF117AC"/>
    <w:rsid w:val="540F5095"/>
    <w:rsid w:val="60A9026D"/>
    <w:rsid w:val="6E200617"/>
    <w:rsid w:val="6F7C5620"/>
    <w:rsid w:val="70F43648"/>
    <w:rsid w:val="754B3836"/>
    <w:rsid w:val="7CF74074"/>
    <w:rsid w:val="7EA701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0"/>
    </w:pPr>
    <w:rPr>
      <w:rFonts w:ascii="黑体" w:hAnsi="黑体" w:eastAsia="黑体" w:cs="黑体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1"/>
    </w:pPr>
    <w:rPr>
      <w:rFonts w:ascii="楷体" w:hAnsi="楷体" w:eastAsia="楷体" w:cs="楷体"/>
      <w:sz w:val="32"/>
      <w:szCs w:val="32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560" w:lineRule="exact"/>
      <w:ind w:firstLine="640" w:firstLineChars="200"/>
      <w:textAlignment w:val="auto"/>
      <w:outlineLvl w:val="9"/>
    </w:pPr>
    <w:rPr>
      <w:rFonts w:ascii="仿宋" w:hAnsi="Calibri" w:eastAsia="仿宋" w:cs="Times New Roman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640" w:lineRule="exact"/>
      <w:jc w:val="center"/>
      <w:textAlignment w:val="auto"/>
      <w:outlineLvl w:val="9"/>
    </w:pPr>
    <w:rPr>
      <w:rFonts w:ascii="方正小标宋简体" w:hAnsi="方正小标宋简体" w:eastAsia="方正小标宋简体" w:cs="方正小标宋简体"/>
      <w:color w:val="000000"/>
      <w:kern w:val="0"/>
      <w:sz w:val="36"/>
      <w:szCs w:val="36"/>
      <w:lang w:bidi="ar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图片标题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1677</Words>
  <Characters>1739</Characters>
  <TotalTime>1</TotalTime>
  <ScaleCrop>false</ScaleCrop>
  <LinksUpToDate>false</LinksUpToDate>
  <CharactersWithSpaces>1792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2025-02-19T16:48:00Z</dcterms:created>
  <dc:creator>admin</dc:creator>
  <cp:lastModifiedBy>HSTM</cp:lastModifiedBy>
  <dcterms:modified xsi:type="dcterms:W3CDTF">2025-06-18T06:09:24Z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2025-04-27T13:38:02Z</vt:filetime>
  </property>
  <property fmtid="{D5CDD505-2E9C-101B-9397-08002B2CF9AE}" pid="4" name="KSOTemplateDocerSaveRecord">
    <vt:lpwstr>eyJoZGlkIjoiZDU2MTdiYzU0ZWE0NGE2NTFmZWNiMDJkOTM0ZmUxZWEiLCJ1c2VySWQiOiIyNDEzODA2MTUifQ==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219BA371EEE34B1C8010EC87080CEFCE</vt:lpwstr>
  </property>
</Properties>
</file>